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29274" w14:textId="047F66D0" w:rsidR="00947FD5" w:rsidRPr="00364824" w:rsidRDefault="00364824" w:rsidP="00364824">
      <w:pPr>
        <w:suppressAutoHyphens/>
        <w:spacing w:after="24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Residential &amp; Commercial</w:t>
      </w:r>
      <w:r w:rsidR="0008659D">
        <w:rPr>
          <w:b/>
          <w:bCs/>
          <w:sz w:val="32"/>
          <w:szCs w:val="32"/>
        </w:rPr>
        <w:t xml:space="preserve"> Lending Solutions</w:t>
      </w:r>
    </w:p>
    <w:p w14:paraId="79F939D7" w14:textId="1968F406" w:rsidR="00947FD5" w:rsidRPr="00364824" w:rsidRDefault="0008659D" w:rsidP="00947FD5">
      <w:pPr>
        <w:widowControl/>
        <w:autoSpaceDE/>
        <w:autoSpaceDN/>
        <w:spacing w:before="0"/>
        <w:ind w:firstLine="0"/>
        <w:rPr>
          <w:b/>
          <w:bCs/>
          <w:color w:val="333333"/>
          <w:sz w:val="22"/>
          <w:szCs w:val="22"/>
        </w:rPr>
      </w:pPr>
      <w:r>
        <w:rPr>
          <w:b/>
          <w:bCs/>
          <w:color w:val="333333"/>
          <w:sz w:val="22"/>
          <w:szCs w:val="22"/>
        </w:rPr>
        <w:t>MORTGAGE SERVICES</w:t>
      </w:r>
    </w:p>
    <w:p w14:paraId="053EA3BB" w14:textId="6F94BB36" w:rsidR="00D95506" w:rsidRPr="00364824" w:rsidRDefault="0008659D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Mortgage</w:t>
      </w:r>
      <w:r w:rsidR="00364824" w:rsidRPr="00364824">
        <w:rPr>
          <w:color w:val="333333"/>
          <w:sz w:val="22"/>
          <w:szCs w:val="22"/>
        </w:rPr>
        <w:t xml:space="preserve"> Consultation &amp; </w:t>
      </w:r>
      <w:r>
        <w:rPr>
          <w:color w:val="333333"/>
          <w:sz w:val="22"/>
          <w:szCs w:val="22"/>
        </w:rPr>
        <w:t>Pre-Qualification</w:t>
      </w:r>
    </w:p>
    <w:p w14:paraId="692CD4CE" w14:textId="40FB4B8F" w:rsidR="00947FD5" w:rsidRPr="00364824" w:rsidRDefault="0008659D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Mortgage Pre-Approval Assistance</w:t>
      </w:r>
    </w:p>
    <w:p w14:paraId="77ECCBA8" w14:textId="02509DF3" w:rsidR="00947FD5" w:rsidRPr="00364824" w:rsidRDefault="0008659D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Purchase Loan Programs (</w:t>
      </w:r>
      <w:r>
        <w:rPr>
          <w:color w:val="333333"/>
          <w:sz w:val="22"/>
          <w:szCs w:val="22"/>
        </w:rPr>
        <w:t xml:space="preserve">Conventional, </w:t>
      </w:r>
      <w:r>
        <w:rPr>
          <w:color w:val="333333"/>
          <w:sz w:val="22"/>
          <w:szCs w:val="22"/>
        </w:rPr>
        <w:t>FHA, VA, USDA, DSCR, Jumbo)</w:t>
      </w:r>
    </w:p>
    <w:p w14:paraId="34920AE9" w14:textId="19A1CF66" w:rsidR="00D95506" w:rsidRPr="00364824" w:rsidRDefault="0008659D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First-Time Homebuyer Programs</w:t>
      </w:r>
    </w:p>
    <w:p w14:paraId="62BB34E6" w14:textId="07EA8B3D" w:rsidR="00993D93" w:rsidRPr="00364824" w:rsidRDefault="0008659D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Investment Property Loans</w:t>
      </w:r>
    </w:p>
    <w:p w14:paraId="73DF8394" w14:textId="7144F299" w:rsidR="00993D93" w:rsidRDefault="0008659D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Commercial Mortgage Loans</w:t>
      </w:r>
    </w:p>
    <w:p w14:paraId="2E29C340" w14:textId="542C088E" w:rsidR="0008659D" w:rsidRDefault="0008659D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Down Payment Assistance Programs</w:t>
      </w:r>
    </w:p>
    <w:p w14:paraId="1BF9BD33" w14:textId="77AEC177" w:rsidR="0008659D" w:rsidRPr="00364824" w:rsidRDefault="0008659D" w:rsidP="00364824">
      <w:pPr>
        <w:pStyle w:val="ListParagraph"/>
        <w:widowControl/>
        <w:numPr>
          <w:ilvl w:val="0"/>
          <w:numId w:val="23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Credit Review &amp; Improvement Guidance</w:t>
      </w:r>
    </w:p>
    <w:p w14:paraId="5D00E058" w14:textId="25142A68" w:rsidR="00D95506" w:rsidRPr="00364824" w:rsidRDefault="0008659D" w:rsidP="00947FD5">
      <w:pPr>
        <w:widowControl/>
        <w:autoSpaceDE/>
        <w:autoSpaceDN/>
        <w:spacing w:before="0"/>
        <w:ind w:firstLine="0"/>
        <w:rPr>
          <w:b/>
          <w:bCs/>
          <w:color w:val="333333"/>
          <w:sz w:val="22"/>
          <w:szCs w:val="22"/>
        </w:rPr>
      </w:pPr>
      <w:r>
        <w:rPr>
          <w:b/>
          <w:bCs/>
          <w:color w:val="333333"/>
          <w:sz w:val="22"/>
          <w:szCs w:val="22"/>
        </w:rPr>
        <w:t>REFINANCING SERVICES</w:t>
      </w:r>
    </w:p>
    <w:p w14:paraId="2925D538" w14:textId="18CC4DF8" w:rsidR="00D95506" w:rsidRPr="00364824" w:rsidRDefault="0008659D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Rate-and-Term Refinance</w:t>
      </w:r>
    </w:p>
    <w:p w14:paraId="3BB5A38D" w14:textId="534D9024" w:rsidR="00D95506" w:rsidRPr="00364824" w:rsidRDefault="0008659D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Cash-Out Refinance</w:t>
      </w:r>
    </w:p>
    <w:p w14:paraId="337C5512" w14:textId="6A180181" w:rsidR="00D95506" w:rsidRPr="00364824" w:rsidRDefault="0008659D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FHA Streamline Refinance</w:t>
      </w:r>
    </w:p>
    <w:p w14:paraId="33375702" w14:textId="656579A5" w:rsidR="00D95506" w:rsidRPr="00364824" w:rsidRDefault="0008659D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VA IRRRL Refinance</w:t>
      </w:r>
    </w:p>
    <w:p w14:paraId="1F139B99" w14:textId="30579CCA" w:rsidR="00364824" w:rsidRPr="00364824" w:rsidRDefault="0008659D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Debt Consolidation Refinance</w:t>
      </w:r>
    </w:p>
    <w:p w14:paraId="744BC0C3" w14:textId="345A6892" w:rsidR="00364824" w:rsidRDefault="0008659D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Home Equity Access Solutions</w:t>
      </w:r>
    </w:p>
    <w:p w14:paraId="0F6E0BF3" w14:textId="384F86D2" w:rsidR="0008659D" w:rsidRPr="00364824" w:rsidRDefault="0008659D" w:rsidP="00364824">
      <w:pPr>
        <w:pStyle w:val="ListParagraph"/>
        <w:widowControl/>
        <w:numPr>
          <w:ilvl w:val="0"/>
          <w:numId w:val="24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Break-Even Analysis &amp; Saving Review</w:t>
      </w:r>
    </w:p>
    <w:p w14:paraId="743ABEA7" w14:textId="28B70653" w:rsidR="00993D93" w:rsidRPr="00364824" w:rsidRDefault="00DB6337" w:rsidP="00993D93">
      <w:pPr>
        <w:widowControl/>
        <w:autoSpaceDE/>
        <w:autoSpaceDN/>
        <w:spacing w:before="0"/>
        <w:ind w:firstLine="0"/>
        <w:rPr>
          <w:b/>
          <w:bCs/>
          <w:color w:val="333333"/>
          <w:sz w:val="22"/>
          <w:szCs w:val="22"/>
        </w:rPr>
      </w:pPr>
      <w:r>
        <w:rPr>
          <w:b/>
          <w:bCs/>
          <w:color w:val="333333"/>
          <w:sz w:val="22"/>
          <w:szCs w:val="22"/>
        </w:rPr>
        <w:t>LOAN PROCESS SUPPORT</w:t>
      </w:r>
    </w:p>
    <w:p w14:paraId="0CB107A1" w14:textId="7335D429" w:rsidR="00993D93" w:rsidRPr="00364824" w:rsidRDefault="00DB6337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Document Checklist &amp; Collection</w:t>
      </w:r>
    </w:p>
    <w:p w14:paraId="7E7E61CF" w14:textId="5B02A4A2" w:rsidR="00993D93" w:rsidRPr="00364824" w:rsidRDefault="00DB6337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Automated Underwriting Submission</w:t>
      </w:r>
    </w:p>
    <w:p w14:paraId="6913BF44" w14:textId="071E77E2" w:rsidR="00364824" w:rsidRPr="00364824" w:rsidRDefault="00DB6337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Appraisal &amp; Inspection Coordination</w:t>
      </w:r>
    </w:p>
    <w:p w14:paraId="2F68D848" w14:textId="26FD6FEB" w:rsidR="00947FD5" w:rsidRDefault="00DB6337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Title &amp; Closing Coordination</w:t>
      </w:r>
    </w:p>
    <w:p w14:paraId="24261E24" w14:textId="22F5CBFF" w:rsidR="00DB6337" w:rsidRDefault="00DB6337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Clear-to-Close Management</w:t>
      </w:r>
    </w:p>
    <w:p w14:paraId="6F9F873A" w14:textId="2D291422" w:rsidR="00DB6337" w:rsidRPr="00364824" w:rsidRDefault="00DB6337" w:rsidP="00364824">
      <w:pPr>
        <w:pStyle w:val="ListParagraph"/>
        <w:widowControl/>
        <w:numPr>
          <w:ilvl w:val="0"/>
          <w:numId w:val="25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Post-Closing Support</w:t>
      </w:r>
    </w:p>
    <w:p w14:paraId="72068860" w14:textId="03453661" w:rsidR="00364824" w:rsidRPr="00364824" w:rsidRDefault="00364824" w:rsidP="00364824">
      <w:pPr>
        <w:widowControl/>
        <w:autoSpaceDE/>
        <w:autoSpaceDN/>
        <w:spacing w:before="0"/>
        <w:ind w:firstLine="0"/>
        <w:rPr>
          <w:b/>
          <w:bCs/>
          <w:color w:val="333333"/>
          <w:sz w:val="22"/>
          <w:szCs w:val="22"/>
        </w:rPr>
      </w:pPr>
      <w:r w:rsidRPr="00364824">
        <w:rPr>
          <w:b/>
          <w:bCs/>
          <w:color w:val="333333"/>
          <w:sz w:val="22"/>
          <w:szCs w:val="22"/>
        </w:rPr>
        <w:t>ADD</w:t>
      </w:r>
      <w:r w:rsidR="00DB6337">
        <w:rPr>
          <w:b/>
          <w:bCs/>
          <w:color w:val="333333"/>
          <w:sz w:val="22"/>
          <w:szCs w:val="22"/>
        </w:rPr>
        <w:t>ITIONAL</w:t>
      </w:r>
      <w:r w:rsidRPr="00364824">
        <w:rPr>
          <w:b/>
          <w:bCs/>
          <w:color w:val="333333"/>
          <w:sz w:val="22"/>
          <w:szCs w:val="22"/>
        </w:rPr>
        <w:t xml:space="preserve"> SERVICES</w:t>
      </w:r>
    </w:p>
    <w:p w14:paraId="7FAAADB4" w14:textId="71B66A55" w:rsidR="00364824" w:rsidRPr="00364824" w:rsidRDefault="00DB6337" w:rsidP="00364824">
      <w:pPr>
        <w:pStyle w:val="ListParagraph"/>
        <w:widowControl/>
        <w:numPr>
          <w:ilvl w:val="0"/>
          <w:numId w:val="26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Mortgage Insurance Options</w:t>
      </w:r>
    </w:p>
    <w:p w14:paraId="51D6C2B5" w14:textId="3AD19AE0" w:rsidR="00364824" w:rsidRPr="00364824" w:rsidRDefault="00DB6337" w:rsidP="00364824">
      <w:pPr>
        <w:pStyle w:val="ListParagraph"/>
        <w:widowControl/>
        <w:numPr>
          <w:ilvl w:val="0"/>
          <w:numId w:val="26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Homeowner’s Insurance Quotes</w:t>
      </w:r>
    </w:p>
    <w:p w14:paraId="36F87E62" w14:textId="43FE17CD" w:rsidR="00364824" w:rsidRPr="00364824" w:rsidRDefault="00DB6337" w:rsidP="00364824">
      <w:pPr>
        <w:pStyle w:val="ListParagraph"/>
        <w:widowControl/>
        <w:numPr>
          <w:ilvl w:val="0"/>
          <w:numId w:val="26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Credit Monitoring Guidance</w:t>
      </w:r>
    </w:p>
    <w:p w14:paraId="42D907AA" w14:textId="00A27148" w:rsidR="00214B22" w:rsidRPr="00DB6337" w:rsidRDefault="00DB6337" w:rsidP="00DB6337">
      <w:pPr>
        <w:pStyle w:val="ListParagraph"/>
        <w:widowControl/>
        <w:numPr>
          <w:ilvl w:val="0"/>
          <w:numId w:val="26"/>
        </w:numPr>
        <w:autoSpaceDE/>
        <w:autoSpaceDN/>
        <w:spacing w:before="0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</w:rPr>
        <w:t>Financial Planning Referrals</w:t>
      </w:r>
    </w:p>
    <w:p w14:paraId="73ADDE47" w14:textId="446B9689" w:rsidR="005D745C" w:rsidRPr="00947FD5" w:rsidRDefault="00984CA5" w:rsidP="005D745C">
      <w:pPr>
        <w:tabs>
          <w:tab w:val="center" w:pos="4500"/>
          <w:tab w:val="left" w:pos="5853"/>
        </w:tabs>
        <w:spacing w:before="0"/>
        <w:jc w:val="center"/>
        <w:rPr>
          <w:sz w:val="24"/>
          <w:szCs w:val="24"/>
        </w:rPr>
      </w:pPr>
      <w:r w:rsidRPr="00947FD5">
        <w:rPr>
          <w:noProof/>
          <w:color w:val="000000" w:themeColor="text1"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F9538E" wp14:editId="2A900AD2">
                <wp:simplePos x="0" y="0"/>
                <wp:positionH relativeFrom="column">
                  <wp:posOffset>3139932</wp:posOffset>
                </wp:positionH>
                <wp:positionV relativeFrom="paragraph">
                  <wp:posOffset>183023</wp:posOffset>
                </wp:positionV>
                <wp:extent cx="2277151" cy="0"/>
                <wp:effectExtent l="0" t="0" r="8890" b="127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715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10388D4" id="Straight Connector 8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7.25pt,14.4pt" to="426.55pt,14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" strokecolor="#d1d1d1 [3044]"/>
            </w:pict>
          </mc:Fallback>
        </mc:AlternateContent>
      </w:r>
      <w:r w:rsidRPr="00947FD5">
        <w:rPr>
          <w:noProof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616E02" wp14:editId="7BCF3C5A">
                <wp:simplePos x="0" y="0"/>
                <wp:positionH relativeFrom="column">
                  <wp:posOffset>48670</wp:posOffset>
                </wp:positionH>
                <wp:positionV relativeFrom="paragraph">
                  <wp:posOffset>212520</wp:posOffset>
                </wp:positionV>
                <wp:extent cx="2524760" cy="0"/>
                <wp:effectExtent l="0" t="0" r="15240" b="127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47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CD68780" id="Straight Connector 7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85pt,16.75pt" to="202.65pt,16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" strokecolor="#d1d1d1 [3044]"/>
            </w:pict>
          </mc:Fallback>
        </mc:AlternateContent>
      </w:r>
      <w:r w:rsidR="005D745C" w:rsidRPr="00947FD5">
        <w:rPr>
          <w:noProof/>
        </w:rPr>
        <w:drawing>
          <wp:inline distT="0" distB="0" distL="0" distR="0" wp14:anchorId="44144DC3" wp14:editId="59F813E2">
            <wp:extent cx="340487" cy="388800"/>
            <wp:effectExtent l="0" t="0" r="2540" b="5080"/>
            <wp:docPr id="1432617633" name="Picture 1" descr="A logo with a hexagon and a hou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392655" name="Picture 1" descr="A logo with a hexagon and a house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4531" cy="42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745C" w:rsidRPr="00947FD5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91FFCD" w14:textId="77777777" w:rsidR="00CE36FD" w:rsidRDefault="00CE36FD">
      <w:pPr>
        <w:spacing w:before="0" w:line="240" w:lineRule="auto"/>
      </w:pPr>
      <w:r>
        <w:separator/>
      </w:r>
    </w:p>
  </w:endnote>
  <w:endnote w:type="continuationSeparator" w:id="0">
    <w:p w14:paraId="519EB4A2" w14:textId="77777777" w:rsidR="00CE36FD" w:rsidRDefault="00CE36FD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C194F" w14:textId="77777777" w:rsidR="00341010" w:rsidRDefault="00341010">
    <w:pPr>
      <w:pStyle w:val="Footer"/>
    </w:pPr>
  </w:p>
  <w:p w14:paraId="6BA3BD5E" w14:textId="77777777" w:rsidR="00341010" w:rsidRPr="008C2AE2" w:rsidRDefault="00341010" w:rsidP="008C2AE2">
    <w:pPr>
      <w:pStyle w:val="Footer"/>
      <w:spacing w:before="0" w:line="240" w:lineRule="auto"/>
      <w:ind w:firstLine="0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B48C8" w14:textId="77777777" w:rsidR="00CE36FD" w:rsidRDefault="00CE36FD">
      <w:pPr>
        <w:spacing w:before="0" w:line="240" w:lineRule="auto"/>
      </w:pPr>
      <w:r>
        <w:separator/>
      </w:r>
    </w:p>
  </w:footnote>
  <w:footnote w:type="continuationSeparator" w:id="0">
    <w:p w14:paraId="0C8DFCAE" w14:textId="77777777" w:rsidR="00CE36FD" w:rsidRDefault="00CE36FD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B0DC1" w14:textId="716626BC" w:rsidR="00D513CB" w:rsidRDefault="00FA6D0D" w:rsidP="00FA6D0D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CB9FC5" wp14:editId="4879C89E">
              <wp:simplePos x="0" y="0"/>
              <wp:positionH relativeFrom="page">
                <wp:posOffset>1629493</wp:posOffset>
              </wp:positionH>
              <wp:positionV relativeFrom="page">
                <wp:posOffset>484505</wp:posOffset>
              </wp:positionV>
              <wp:extent cx="4731026" cy="283210"/>
              <wp:effectExtent l="0" t="0" r="0" b="0"/>
              <wp:wrapNone/>
              <wp:docPr id="47" name="Rectangle 47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731026" cy="283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6FE92DE" w14:textId="606FE5FD" w:rsidR="002D0075" w:rsidRPr="005D745C" w:rsidRDefault="0008659D" w:rsidP="002D0075">
                          <w:pPr>
                            <w:pStyle w:val="NoSpacing"/>
                            <w:jc w:val="center"/>
                            <w:rPr>
                              <w:b/>
                              <w:caps/>
                              <w:color w:val="000000" w:themeColor="text1"/>
                              <w:spacing w:val="20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caps/>
                              <w:color w:val="000000" w:themeColor="text1"/>
                              <w:spacing w:val="20"/>
                              <w:sz w:val="24"/>
                              <w:szCs w:val="24"/>
                            </w:rPr>
                            <w:t>mortgage &amp; refinancing</w:t>
                          </w:r>
                          <w:r w:rsidR="00364824">
                            <w:rPr>
                              <w:b/>
                              <w:caps/>
                              <w:color w:val="000000" w:themeColor="text1"/>
                              <w:spacing w:val="20"/>
                              <w:sz w:val="24"/>
                              <w:szCs w:val="24"/>
                            </w:rPr>
                            <w:t xml:space="preserve"> service</w:t>
                          </w:r>
                          <w:r>
                            <w:rPr>
                              <w:b/>
                              <w:caps/>
                              <w:color w:val="000000" w:themeColor="text1"/>
                              <w:spacing w:val="20"/>
                              <w:sz w:val="24"/>
                              <w:szCs w:val="24"/>
                            </w:rPr>
                            <w:t>s</w:t>
                          </w:r>
                          <w:r w:rsidR="00364824">
                            <w:rPr>
                              <w:b/>
                              <w:caps/>
                              <w:color w:val="000000" w:themeColor="text1"/>
                              <w:spacing w:val="20"/>
                              <w:sz w:val="24"/>
                              <w:szCs w:val="24"/>
                            </w:rPr>
                            <w:t xml:space="preserve"> catalog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6CB9FC5" id="Rectangle 47" o:spid="_x0000_s1026" alt="Title: Document Title" style="position:absolute;left:0;text-align:left;margin-left:128.3pt;margin-top:38.15pt;width:372.5pt;height:22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" filled="f" stroked="f" strokeweight="2pt">
              <v:textbox inset=",0,,0">
                <w:txbxContent>
                  <w:p w14:paraId="66FE92DE" w14:textId="606FE5FD" w:rsidR="002D0075" w:rsidRPr="005D745C" w:rsidRDefault="0008659D" w:rsidP="002D0075">
                    <w:pPr>
                      <w:pStyle w:val="NoSpacing"/>
                      <w:jc w:val="center"/>
                      <w:rPr>
                        <w:b/>
                        <w:caps/>
                        <w:color w:val="000000" w:themeColor="text1"/>
                        <w:spacing w:val="20"/>
                        <w:sz w:val="24"/>
                        <w:szCs w:val="24"/>
                      </w:rPr>
                    </w:pPr>
                    <w:r>
                      <w:rPr>
                        <w:b/>
                        <w:caps/>
                        <w:color w:val="000000" w:themeColor="text1"/>
                        <w:spacing w:val="20"/>
                        <w:sz w:val="24"/>
                        <w:szCs w:val="24"/>
                      </w:rPr>
                      <w:t>mortgage &amp; refinancing</w:t>
                    </w:r>
                    <w:r w:rsidR="00364824">
                      <w:rPr>
                        <w:b/>
                        <w:caps/>
                        <w:color w:val="000000" w:themeColor="text1"/>
                        <w:spacing w:val="20"/>
                        <w:sz w:val="24"/>
                        <w:szCs w:val="24"/>
                      </w:rPr>
                      <w:t xml:space="preserve"> service</w:t>
                    </w:r>
                    <w:r>
                      <w:rPr>
                        <w:b/>
                        <w:caps/>
                        <w:color w:val="000000" w:themeColor="text1"/>
                        <w:spacing w:val="20"/>
                        <w:sz w:val="24"/>
                        <w:szCs w:val="24"/>
                      </w:rPr>
                      <w:t>s</w:t>
                    </w:r>
                    <w:r w:rsidR="00364824">
                      <w:rPr>
                        <w:b/>
                        <w:caps/>
                        <w:color w:val="000000" w:themeColor="text1"/>
                        <w:spacing w:val="20"/>
                        <w:sz w:val="24"/>
                        <w:szCs w:val="24"/>
                      </w:rPr>
                      <w:t xml:space="preserve"> catalog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 w:rsidR="005D745C">
      <w:rPr>
        <w:noProof/>
      </w:rPr>
      <w:drawing>
        <wp:inline distT="0" distB="0" distL="0" distR="0" wp14:anchorId="76E8DD80" wp14:editId="5E866438">
          <wp:extent cx="340487" cy="388800"/>
          <wp:effectExtent l="0" t="0" r="2540" b="5080"/>
          <wp:docPr id="1452211385" name="Picture 1" descr="A logo with a hexagon and a hous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5392655" name="Picture 1" descr="A logo with a hexagon and a house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4531" cy="42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 w:rsidR="005D745C">
      <w:rPr>
        <w:noProof/>
      </w:rPr>
      <w:drawing>
        <wp:inline distT="0" distB="0" distL="0" distR="0" wp14:anchorId="06BE2018" wp14:editId="17E139FA">
          <wp:extent cx="340487" cy="388800"/>
          <wp:effectExtent l="0" t="0" r="2540" b="5080"/>
          <wp:docPr id="1635392655" name="Picture 1" descr="A logo with a hexagon and a hous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5392655" name="Picture 1" descr="A logo with a hexagon and a house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4531" cy="42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BF211C" w14:textId="77777777" w:rsidR="00D513CB" w:rsidRDefault="00D513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D5467"/>
    <w:multiLevelType w:val="multilevel"/>
    <w:tmpl w:val="85C8C66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D5208"/>
    <w:multiLevelType w:val="hybridMultilevel"/>
    <w:tmpl w:val="9E663C18"/>
    <w:lvl w:ilvl="0" w:tplc="04090019">
      <w:start w:val="1"/>
      <w:numFmt w:val="lowerLetter"/>
      <w:lvlText w:val="%1."/>
      <w:lvlJc w:val="left"/>
      <w:pPr>
        <w:ind w:left="766" w:hanging="360"/>
      </w:pPr>
    </w:lvl>
    <w:lvl w:ilvl="1" w:tplc="04090019" w:tentative="1">
      <w:start w:val="1"/>
      <w:numFmt w:val="lowerLetter"/>
      <w:lvlText w:val="%2."/>
      <w:lvlJc w:val="left"/>
      <w:pPr>
        <w:ind w:left="1486" w:hanging="360"/>
      </w:pPr>
    </w:lvl>
    <w:lvl w:ilvl="2" w:tplc="0409001B" w:tentative="1">
      <w:start w:val="1"/>
      <w:numFmt w:val="lowerRoman"/>
      <w:lvlText w:val="%3."/>
      <w:lvlJc w:val="right"/>
      <w:pPr>
        <w:ind w:left="2206" w:hanging="180"/>
      </w:pPr>
    </w:lvl>
    <w:lvl w:ilvl="3" w:tplc="0409000F" w:tentative="1">
      <w:start w:val="1"/>
      <w:numFmt w:val="decimal"/>
      <w:lvlText w:val="%4."/>
      <w:lvlJc w:val="left"/>
      <w:pPr>
        <w:ind w:left="2926" w:hanging="360"/>
      </w:pPr>
    </w:lvl>
    <w:lvl w:ilvl="4" w:tplc="04090019" w:tentative="1">
      <w:start w:val="1"/>
      <w:numFmt w:val="lowerLetter"/>
      <w:lvlText w:val="%5."/>
      <w:lvlJc w:val="left"/>
      <w:pPr>
        <w:ind w:left="3646" w:hanging="360"/>
      </w:pPr>
    </w:lvl>
    <w:lvl w:ilvl="5" w:tplc="0409001B" w:tentative="1">
      <w:start w:val="1"/>
      <w:numFmt w:val="lowerRoman"/>
      <w:lvlText w:val="%6."/>
      <w:lvlJc w:val="right"/>
      <w:pPr>
        <w:ind w:left="4366" w:hanging="180"/>
      </w:pPr>
    </w:lvl>
    <w:lvl w:ilvl="6" w:tplc="0409000F" w:tentative="1">
      <w:start w:val="1"/>
      <w:numFmt w:val="decimal"/>
      <w:lvlText w:val="%7."/>
      <w:lvlJc w:val="left"/>
      <w:pPr>
        <w:ind w:left="5086" w:hanging="360"/>
      </w:pPr>
    </w:lvl>
    <w:lvl w:ilvl="7" w:tplc="04090019" w:tentative="1">
      <w:start w:val="1"/>
      <w:numFmt w:val="lowerLetter"/>
      <w:lvlText w:val="%8."/>
      <w:lvlJc w:val="left"/>
      <w:pPr>
        <w:ind w:left="5806" w:hanging="360"/>
      </w:pPr>
    </w:lvl>
    <w:lvl w:ilvl="8" w:tplc="0409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2" w15:restartNumberingAfterBreak="0">
    <w:nsid w:val="08BC413F"/>
    <w:multiLevelType w:val="multilevel"/>
    <w:tmpl w:val="AF76E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C02CDD"/>
    <w:multiLevelType w:val="hybridMultilevel"/>
    <w:tmpl w:val="8D2E918E"/>
    <w:lvl w:ilvl="0" w:tplc="59EAF5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A16245"/>
    <w:multiLevelType w:val="hybridMultilevel"/>
    <w:tmpl w:val="7172944E"/>
    <w:lvl w:ilvl="0" w:tplc="D368EEEC">
      <w:start w:val="1"/>
      <w:numFmt w:val="upp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16D77332"/>
    <w:multiLevelType w:val="hybridMultilevel"/>
    <w:tmpl w:val="C51A0EDC"/>
    <w:lvl w:ilvl="0" w:tplc="FA6C9C3A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ADE5C52"/>
    <w:multiLevelType w:val="hybridMultilevel"/>
    <w:tmpl w:val="B406B7BC"/>
    <w:lvl w:ilvl="0" w:tplc="FFFFFFFF">
      <w:start w:val="1"/>
      <w:numFmt w:val="lowerLetter"/>
      <w:lvlText w:val="%1."/>
      <w:lvlJc w:val="left"/>
      <w:pPr>
        <w:ind w:left="777" w:hanging="360"/>
      </w:pPr>
    </w:lvl>
    <w:lvl w:ilvl="1" w:tplc="FFFFFFFF" w:tentative="1">
      <w:start w:val="1"/>
      <w:numFmt w:val="lowerLetter"/>
      <w:lvlText w:val="%2."/>
      <w:lvlJc w:val="left"/>
      <w:pPr>
        <w:ind w:left="1497" w:hanging="360"/>
      </w:pPr>
    </w:lvl>
    <w:lvl w:ilvl="2" w:tplc="FFFFFFFF" w:tentative="1">
      <w:start w:val="1"/>
      <w:numFmt w:val="lowerRoman"/>
      <w:lvlText w:val="%3."/>
      <w:lvlJc w:val="right"/>
      <w:pPr>
        <w:ind w:left="2217" w:hanging="180"/>
      </w:pPr>
    </w:lvl>
    <w:lvl w:ilvl="3" w:tplc="FFFFFFFF" w:tentative="1">
      <w:start w:val="1"/>
      <w:numFmt w:val="decimal"/>
      <w:lvlText w:val="%4."/>
      <w:lvlJc w:val="left"/>
      <w:pPr>
        <w:ind w:left="2937" w:hanging="360"/>
      </w:pPr>
    </w:lvl>
    <w:lvl w:ilvl="4" w:tplc="FFFFFFFF" w:tentative="1">
      <w:start w:val="1"/>
      <w:numFmt w:val="lowerLetter"/>
      <w:lvlText w:val="%5."/>
      <w:lvlJc w:val="left"/>
      <w:pPr>
        <w:ind w:left="3657" w:hanging="360"/>
      </w:pPr>
    </w:lvl>
    <w:lvl w:ilvl="5" w:tplc="FFFFFFFF" w:tentative="1">
      <w:start w:val="1"/>
      <w:numFmt w:val="lowerRoman"/>
      <w:lvlText w:val="%6."/>
      <w:lvlJc w:val="right"/>
      <w:pPr>
        <w:ind w:left="4377" w:hanging="180"/>
      </w:pPr>
    </w:lvl>
    <w:lvl w:ilvl="6" w:tplc="FFFFFFFF" w:tentative="1">
      <w:start w:val="1"/>
      <w:numFmt w:val="decimal"/>
      <w:lvlText w:val="%7."/>
      <w:lvlJc w:val="left"/>
      <w:pPr>
        <w:ind w:left="5097" w:hanging="360"/>
      </w:pPr>
    </w:lvl>
    <w:lvl w:ilvl="7" w:tplc="FFFFFFFF" w:tentative="1">
      <w:start w:val="1"/>
      <w:numFmt w:val="lowerLetter"/>
      <w:lvlText w:val="%8."/>
      <w:lvlJc w:val="left"/>
      <w:pPr>
        <w:ind w:left="5817" w:hanging="360"/>
      </w:pPr>
    </w:lvl>
    <w:lvl w:ilvl="8" w:tplc="FFFFFFFF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7" w15:restartNumberingAfterBreak="0">
    <w:nsid w:val="21980B1C"/>
    <w:multiLevelType w:val="hybridMultilevel"/>
    <w:tmpl w:val="D92864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CA79A4"/>
    <w:multiLevelType w:val="hybridMultilevel"/>
    <w:tmpl w:val="CD085B7E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ABE5555"/>
    <w:multiLevelType w:val="hybridMultilevel"/>
    <w:tmpl w:val="E6DE5690"/>
    <w:lvl w:ilvl="0" w:tplc="0409000F">
      <w:start w:val="1"/>
      <w:numFmt w:val="decimal"/>
      <w:lvlText w:val="%1."/>
      <w:lvlJc w:val="left"/>
      <w:pPr>
        <w:ind w:left="1137" w:hanging="360"/>
      </w:pPr>
    </w:lvl>
    <w:lvl w:ilvl="1" w:tplc="04090019" w:tentative="1">
      <w:start w:val="1"/>
      <w:numFmt w:val="lowerLetter"/>
      <w:lvlText w:val="%2."/>
      <w:lvlJc w:val="left"/>
      <w:pPr>
        <w:ind w:left="1857" w:hanging="360"/>
      </w:pPr>
    </w:lvl>
    <w:lvl w:ilvl="2" w:tplc="0409001B" w:tentative="1">
      <w:start w:val="1"/>
      <w:numFmt w:val="lowerRoman"/>
      <w:lvlText w:val="%3."/>
      <w:lvlJc w:val="right"/>
      <w:pPr>
        <w:ind w:left="2577" w:hanging="180"/>
      </w:pPr>
    </w:lvl>
    <w:lvl w:ilvl="3" w:tplc="0409000F" w:tentative="1">
      <w:start w:val="1"/>
      <w:numFmt w:val="decimal"/>
      <w:lvlText w:val="%4."/>
      <w:lvlJc w:val="left"/>
      <w:pPr>
        <w:ind w:left="3297" w:hanging="360"/>
      </w:pPr>
    </w:lvl>
    <w:lvl w:ilvl="4" w:tplc="04090019" w:tentative="1">
      <w:start w:val="1"/>
      <w:numFmt w:val="lowerLetter"/>
      <w:lvlText w:val="%5."/>
      <w:lvlJc w:val="left"/>
      <w:pPr>
        <w:ind w:left="4017" w:hanging="360"/>
      </w:pPr>
    </w:lvl>
    <w:lvl w:ilvl="5" w:tplc="0409001B" w:tentative="1">
      <w:start w:val="1"/>
      <w:numFmt w:val="lowerRoman"/>
      <w:lvlText w:val="%6."/>
      <w:lvlJc w:val="right"/>
      <w:pPr>
        <w:ind w:left="4737" w:hanging="180"/>
      </w:pPr>
    </w:lvl>
    <w:lvl w:ilvl="6" w:tplc="0409000F" w:tentative="1">
      <w:start w:val="1"/>
      <w:numFmt w:val="decimal"/>
      <w:lvlText w:val="%7."/>
      <w:lvlJc w:val="left"/>
      <w:pPr>
        <w:ind w:left="5457" w:hanging="360"/>
      </w:pPr>
    </w:lvl>
    <w:lvl w:ilvl="7" w:tplc="04090019" w:tentative="1">
      <w:start w:val="1"/>
      <w:numFmt w:val="lowerLetter"/>
      <w:lvlText w:val="%8."/>
      <w:lvlJc w:val="left"/>
      <w:pPr>
        <w:ind w:left="6177" w:hanging="360"/>
      </w:pPr>
    </w:lvl>
    <w:lvl w:ilvl="8" w:tplc="0409001B" w:tentative="1">
      <w:start w:val="1"/>
      <w:numFmt w:val="lowerRoman"/>
      <w:lvlText w:val="%9."/>
      <w:lvlJc w:val="right"/>
      <w:pPr>
        <w:ind w:left="6897" w:hanging="180"/>
      </w:pPr>
    </w:lvl>
  </w:abstractNum>
  <w:abstractNum w:abstractNumId="10" w15:restartNumberingAfterBreak="0">
    <w:nsid w:val="3E1728E3"/>
    <w:multiLevelType w:val="multilevel"/>
    <w:tmpl w:val="7E089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63447E"/>
    <w:multiLevelType w:val="multilevel"/>
    <w:tmpl w:val="9B14C1BA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4DD1860"/>
    <w:multiLevelType w:val="hybridMultilevel"/>
    <w:tmpl w:val="B406B7BC"/>
    <w:lvl w:ilvl="0" w:tplc="04090019">
      <w:start w:val="1"/>
      <w:numFmt w:val="lowerLetter"/>
      <w:lvlText w:val="%1."/>
      <w:lvlJc w:val="left"/>
      <w:pPr>
        <w:ind w:left="777" w:hanging="360"/>
      </w:p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3" w15:restartNumberingAfterBreak="0">
    <w:nsid w:val="492B397C"/>
    <w:multiLevelType w:val="multilevel"/>
    <w:tmpl w:val="2B2EF0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D7F51FB"/>
    <w:multiLevelType w:val="hybridMultilevel"/>
    <w:tmpl w:val="B352C5FE"/>
    <w:lvl w:ilvl="0" w:tplc="0409000F">
      <w:start w:val="1"/>
      <w:numFmt w:val="decimal"/>
      <w:lvlText w:val="%1."/>
      <w:lvlJc w:val="left"/>
      <w:pPr>
        <w:ind w:left="1137" w:hanging="360"/>
      </w:pPr>
    </w:lvl>
    <w:lvl w:ilvl="1" w:tplc="04090019" w:tentative="1">
      <w:start w:val="1"/>
      <w:numFmt w:val="lowerLetter"/>
      <w:lvlText w:val="%2."/>
      <w:lvlJc w:val="left"/>
      <w:pPr>
        <w:ind w:left="1857" w:hanging="360"/>
      </w:pPr>
    </w:lvl>
    <w:lvl w:ilvl="2" w:tplc="0409001B" w:tentative="1">
      <w:start w:val="1"/>
      <w:numFmt w:val="lowerRoman"/>
      <w:lvlText w:val="%3."/>
      <w:lvlJc w:val="right"/>
      <w:pPr>
        <w:ind w:left="2577" w:hanging="180"/>
      </w:pPr>
    </w:lvl>
    <w:lvl w:ilvl="3" w:tplc="0409000F" w:tentative="1">
      <w:start w:val="1"/>
      <w:numFmt w:val="decimal"/>
      <w:lvlText w:val="%4."/>
      <w:lvlJc w:val="left"/>
      <w:pPr>
        <w:ind w:left="3297" w:hanging="360"/>
      </w:pPr>
    </w:lvl>
    <w:lvl w:ilvl="4" w:tplc="04090019" w:tentative="1">
      <w:start w:val="1"/>
      <w:numFmt w:val="lowerLetter"/>
      <w:lvlText w:val="%5."/>
      <w:lvlJc w:val="left"/>
      <w:pPr>
        <w:ind w:left="4017" w:hanging="360"/>
      </w:pPr>
    </w:lvl>
    <w:lvl w:ilvl="5" w:tplc="0409001B" w:tentative="1">
      <w:start w:val="1"/>
      <w:numFmt w:val="lowerRoman"/>
      <w:lvlText w:val="%6."/>
      <w:lvlJc w:val="right"/>
      <w:pPr>
        <w:ind w:left="4737" w:hanging="180"/>
      </w:pPr>
    </w:lvl>
    <w:lvl w:ilvl="6" w:tplc="0409000F" w:tentative="1">
      <w:start w:val="1"/>
      <w:numFmt w:val="decimal"/>
      <w:lvlText w:val="%7."/>
      <w:lvlJc w:val="left"/>
      <w:pPr>
        <w:ind w:left="5457" w:hanging="360"/>
      </w:pPr>
    </w:lvl>
    <w:lvl w:ilvl="7" w:tplc="04090019" w:tentative="1">
      <w:start w:val="1"/>
      <w:numFmt w:val="lowerLetter"/>
      <w:lvlText w:val="%8."/>
      <w:lvlJc w:val="left"/>
      <w:pPr>
        <w:ind w:left="6177" w:hanging="360"/>
      </w:pPr>
    </w:lvl>
    <w:lvl w:ilvl="8" w:tplc="0409001B" w:tentative="1">
      <w:start w:val="1"/>
      <w:numFmt w:val="lowerRoman"/>
      <w:lvlText w:val="%9."/>
      <w:lvlJc w:val="right"/>
      <w:pPr>
        <w:ind w:left="6897" w:hanging="180"/>
      </w:pPr>
    </w:lvl>
  </w:abstractNum>
  <w:abstractNum w:abstractNumId="15" w15:restartNumberingAfterBreak="0">
    <w:nsid w:val="4FB80055"/>
    <w:multiLevelType w:val="hybridMultilevel"/>
    <w:tmpl w:val="CD085B7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072766E"/>
    <w:multiLevelType w:val="multilevel"/>
    <w:tmpl w:val="72BCF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52A611B"/>
    <w:multiLevelType w:val="multilevel"/>
    <w:tmpl w:val="26588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53F0C41"/>
    <w:multiLevelType w:val="multilevel"/>
    <w:tmpl w:val="96E68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7F10123"/>
    <w:multiLevelType w:val="multilevel"/>
    <w:tmpl w:val="7FA8CB6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C737E1B"/>
    <w:multiLevelType w:val="multilevel"/>
    <w:tmpl w:val="3D6E1F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CBA07E9"/>
    <w:multiLevelType w:val="multilevel"/>
    <w:tmpl w:val="329E6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FEA6B60"/>
    <w:multiLevelType w:val="multilevel"/>
    <w:tmpl w:val="113EE1A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2C60EDB"/>
    <w:multiLevelType w:val="multilevel"/>
    <w:tmpl w:val="4CB8AB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CDA23ED"/>
    <w:multiLevelType w:val="hybridMultilevel"/>
    <w:tmpl w:val="8B92F82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6C5A2D18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1B7A79"/>
    <w:multiLevelType w:val="hybridMultilevel"/>
    <w:tmpl w:val="8FBCA128"/>
    <w:lvl w:ilvl="0" w:tplc="0409000F">
      <w:start w:val="1"/>
      <w:numFmt w:val="decimal"/>
      <w:lvlText w:val="%1."/>
      <w:lvlJc w:val="left"/>
      <w:pPr>
        <w:ind w:left="766" w:hanging="360"/>
      </w:pPr>
    </w:lvl>
    <w:lvl w:ilvl="1" w:tplc="04090019" w:tentative="1">
      <w:start w:val="1"/>
      <w:numFmt w:val="lowerLetter"/>
      <w:lvlText w:val="%2."/>
      <w:lvlJc w:val="left"/>
      <w:pPr>
        <w:ind w:left="1486" w:hanging="360"/>
      </w:pPr>
    </w:lvl>
    <w:lvl w:ilvl="2" w:tplc="0409001B" w:tentative="1">
      <w:start w:val="1"/>
      <w:numFmt w:val="lowerRoman"/>
      <w:lvlText w:val="%3."/>
      <w:lvlJc w:val="right"/>
      <w:pPr>
        <w:ind w:left="2206" w:hanging="180"/>
      </w:pPr>
    </w:lvl>
    <w:lvl w:ilvl="3" w:tplc="0409000F" w:tentative="1">
      <w:start w:val="1"/>
      <w:numFmt w:val="decimal"/>
      <w:lvlText w:val="%4."/>
      <w:lvlJc w:val="left"/>
      <w:pPr>
        <w:ind w:left="2926" w:hanging="360"/>
      </w:pPr>
    </w:lvl>
    <w:lvl w:ilvl="4" w:tplc="04090019" w:tentative="1">
      <w:start w:val="1"/>
      <w:numFmt w:val="lowerLetter"/>
      <w:lvlText w:val="%5."/>
      <w:lvlJc w:val="left"/>
      <w:pPr>
        <w:ind w:left="3646" w:hanging="360"/>
      </w:pPr>
    </w:lvl>
    <w:lvl w:ilvl="5" w:tplc="0409001B" w:tentative="1">
      <w:start w:val="1"/>
      <w:numFmt w:val="lowerRoman"/>
      <w:lvlText w:val="%6."/>
      <w:lvlJc w:val="right"/>
      <w:pPr>
        <w:ind w:left="4366" w:hanging="180"/>
      </w:pPr>
    </w:lvl>
    <w:lvl w:ilvl="6" w:tplc="0409000F" w:tentative="1">
      <w:start w:val="1"/>
      <w:numFmt w:val="decimal"/>
      <w:lvlText w:val="%7."/>
      <w:lvlJc w:val="left"/>
      <w:pPr>
        <w:ind w:left="5086" w:hanging="360"/>
      </w:pPr>
    </w:lvl>
    <w:lvl w:ilvl="7" w:tplc="04090019" w:tentative="1">
      <w:start w:val="1"/>
      <w:numFmt w:val="lowerLetter"/>
      <w:lvlText w:val="%8."/>
      <w:lvlJc w:val="left"/>
      <w:pPr>
        <w:ind w:left="5806" w:hanging="360"/>
      </w:pPr>
    </w:lvl>
    <w:lvl w:ilvl="8" w:tplc="0409001B" w:tentative="1">
      <w:start w:val="1"/>
      <w:numFmt w:val="lowerRoman"/>
      <w:lvlText w:val="%9."/>
      <w:lvlJc w:val="right"/>
      <w:pPr>
        <w:ind w:left="6526" w:hanging="180"/>
      </w:pPr>
    </w:lvl>
  </w:abstractNum>
  <w:num w:numId="1" w16cid:durableId="725564846">
    <w:abstractNumId w:val="24"/>
  </w:num>
  <w:num w:numId="2" w16cid:durableId="646202386">
    <w:abstractNumId w:val="3"/>
  </w:num>
  <w:num w:numId="3" w16cid:durableId="99182478">
    <w:abstractNumId w:val="4"/>
  </w:num>
  <w:num w:numId="4" w16cid:durableId="227231033">
    <w:abstractNumId w:val="5"/>
  </w:num>
  <w:num w:numId="5" w16cid:durableId="589201266">
    <w:abstractNumId w:val="7"/>
  </w:num>
  <w:num w:numId="6" w16cid:durableId="724330622">
    <w:abstractNumId w:val="1"/>
  </w:num>
  <w:num w:numId="7" w16cid:durableId="922840853">
    <w:abstractNumId w:val="10"/>
  </w:num>
  <w:num w:numId="8" w16cid:durableId="1480920694">
    <w:abstractNumId w:val="13"/>
  </w:num>
  <w:num w:numId="9" w16cid:durableId="1985230780">
    <w:abstractNumId w:val="23"/>
  </w:num>
  <w:num w:numId="10" w16cid:durableId="796289846">
    <w:abstractNumId w:val="0"/>
  </w:num>
  <w:num w:numId="11" w16cid:durableId="2132673915">
    <w:abstractNumId w:val="22"/>
  </w:num>
  <w:num w:numId="12" w16cid:durableId="984310347">
    <w:abstractNumId w:val="21"/>
  </w:num>
  <w:num w:numId="13" w16cid:durableId="2018001952">
    <w:abstractNumId w:val="16"/>
  </w:num>
  <w:num w:numId="14" w16cid:durableId="1816334310">
    <w:abstractNumId w:val="18"/>
  </w:num>
  <w:num w:numId="15" w16cid:durableId="1392651001">
    <w:abstractNumId w:val="17"/>
  </w:num>
  <w:num w:numId="16" w16cid:durableId="1600530184">
    <w:abstractNumId w:val="20"/>
  </w:num>
  <w:num w:numId="17" w16cid:durableId="1485004765">
    <w:abstractNumId w:val="11"/>
  </w:num>
  <w:num w:numId="18" w16cid:durableId="234171073">
    <w:abstractNumId w:val="2"/>
  </w:num>
  <w:num w:numId="19" w16cid:durableId="1021660080">
    <w:abstractNumId w:val="19"/>
  </w:num>
  <w:num w:numId="20" w16cid:durableId="299264993">
    <w:abstractNumId w:val="25"/>
  </w:num>
  <w:num w:numId="21" w16cid:durableId="1259486820">
    <w:abstractNumId w:val="12"/>
  </w:num>
  <w:num w:numId="22" w16cid:durableId="141314683">
    <w:abstractNumId w:val="6"/>
  </w:num>
  <w:num w:numId="23" w16cid:durableId="650520513">
    <w:abstractNumId w:val="15"/>
  </w:num>
  <w:num w:numId="24" w16cid:durableId="2097701992">
    <w:abstractNumId w:val="9"/>
  </w:num>
  <w:num w:numId="25" w16cid:durableId="448282382">
    <w:abstractNumId w:val="14"/>
  </w:num>
  <w:num w:numId="26" w16cid:durableId="15623261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B65"/>
    <w:rsid w:val="000523D8"/>
    <w:rsid w:val="000732A3"/>
    <w:rsid w:val="00076067"/>
    <w:rsid w:val="00082131"/>
    <w:rsid w:val="0008659D"/>
    <w:rsid w:val="0009031D"/>
    <w:rsid w:val="000A774E"/>
    <w:rsid w:val="000D1337"/>
    <w:rsid w:val="000E0165"/>
    <w:rsid w:val="000E0C2D"/>
    <w:rsid w:val="00102C0C"/>
    <w:rsid w:val="001157D2"/>
    <w:rsid w:val="001234D7"/>
    <w:rsid w:val="00184E7D"/>
    <w:rsid w:val="00194893"/>
    <w:rsid w:val="001A5B65"/>
    <w:rsid w:val="001E170F"/>
    <w:rsid w:val="001E6ECB"/>
    <w:rsid w:val="00207655"/>
    <w:rsid w:val="00211D8F"/>
    <w:rsid w:val="00214B22"/>
    <w:rsid w:val="0021668C"/>
    <w:rsid w:val="002168EF"/>
    <w:rsid w:val="002264A9"/>
    <w:rsid w:val="002803A9"/>
    <w:rsid w:val="00286F1E"/>
    <w:rsid w:val="002B67B2"/>
    <w:rsid w:val="002D0075"/>
    <w:rsid w:val="002D2978"/>
    <w:rsid w:val="002E1928"/>
    <w:rsid w:val="003151F0"/>
    <w:rsid w:val="00341010"/>
    <w:rsid w:val="0034693F"/>
    <w:rsid w:val="00346EA8"/>
    <w:rsid w:val="003638DA"/>
    <w:rsid w:val="00364824"/>
    <w:rsid w:val="003A1E19"/>
    <w:rsid w:val="003B4DB0"/>
    <w:rsid w:val="003C75A9"/>
    <w:rsid w:val="003D7F04"/>
    <w:rsid w:val="003F24A5"/>
    <w:rsid w:val="003F68CC"/>
    <w:rsid w:val="00423D9D"/>
    <w:rsid w:val="004476A0"/>
    <w:rsid w:val="00466FAA"/>
    <w:rsid w:val="00470B93"/>
    <w:rsid w:val="004730BC"/>
    <w:rsid w:val="00475349"/>
    <w:rsid w:val="00476EB9"/>
    <w:rsid w:val="00480BD9"/>
    <w:rsid w:val="004E6AF3"/>
    <w:rsid w:val="004F0255"/>
    <w:rsid w:val="00506B89"/>
    <w:rsid w:val="00513960"/>
    <w:rsid w:val="005204EF"/>
    <w:rsid w:val="00522F7D"/>
    <w:rsid w:val="00540ADB"/>
    <w:rsid w:val="00576538"/>
    <w:rsid w:val="00584E58"/>
    <w:rsid w:val="005918E6"/>
    <w:rsid w:val="005A3801"/>
    <w:rsid w:val="005B7CFD"/>
    <w:rsid w:val="005C3B48"/>
    <w:rsid w:val="005C54D8"/>
    <w:rsid w:val="005D12B0"/>
    <w:rsid w:val="005D745C"/>
    <w:rsid w:val="005F4246"/>
    <w:rsid w:val="0061091D"/>
    <w:rsid w:val="0061361F"/>
    <w:rsid w:val="0062534F"/>
    <w:rsid w:val="006319C6"/>
    <w:rsid w:val="006679E0"/>
    <w:rsid w:val="00675B62"/>
    <w:rsid w:val="00682BA1"/>
    <w:rsid w:val="00696214"/>
    <w:rsid w:val="00696838"/>
    <w:rsid w:val="006C762F"/>
    <w:rsid w:val="006D34A0"/>
    <w:rsid w:val="006E0CB3"/>
    <w:rsid w:val="006F146F"/>
    <w:rsid w:val="006F5AA8"/>
    <w:rsid w:val="00702AD2"/>
    <w:rsid w:val="007361A6"/>
    <w:rsid w:val="0077768C"/>
    <w:rsid w:val="00790E67"/>
    <w:rsid w:val="00797D4F"/>
    <w:rsid w:val="007A326D"/>
    <w:rsid w:val="007B2450"/>
    <w:rsid w:val="007C2A20"/>
    <w:rsid w:val="007D3DEE"/>
    <w:rsid w:val="007E5FD4"/>
    <w:rsid w:val="007F4F9D"/>
    <w:rsid w:val="00825E69"/>
    <w:rsid w:val="00833265"/>
    <w:rsid w:val="008332DF"/>
    <w:rsid w:val="00835054"/>
    <w:rsid w:val="00847177"/>
    <w:rsid w:val="00853562"/>
    <w:rsid w:val="00853E55"/>
    <w:rsid w:val="0087110A"/>
    <w:rsid w:val="00887142"/>
    <w:rsid w:val="00894314"/>
    <w:rsid w:val="008B4472"/>
    <w:rsid w:val="008F0B43"/>
    <w:rsid w:val="00947FD5"/>
    <w:rsid w:val="00964140"/>
    <w:rsid w:val="0096754B"/>
    <w:rsid w:val="00971F20"/>
    <w:rsid w:val="00974947"/>
    <w:rsid w:val="00977DEB"/>
    <w:rsid w:val="009831CD"/>
    <w:rsid w:val="00983925"/>
    <w:rsid w:val="00984CA5"/>
    <w:rsid w:val="00986757"/>
    <w:rsid w:val="00991FEA"/>
    <w:rsid w:val="00993D93"/>
    <w:rsid w:val="0099727E"/>
    <w:rsid w:val="009B1C69"/>
    <w:rsid w:val="009B3805"/>
    <w:rsid w:val="009D0F1E"/>
    <w:rsid w:val="009D7985"/>
    <w:rsid w:val="009F5C03"/>
    <w:rsid w:val="00A07B5E"/>
    <w:rsid w:val="00A10C07"/>
    <w:rsid w:val="00A20BB2"/>
    <w:rsid w:val="00A576A0"/>
    <w:rsid w:val="00A72CD3"/>
    <w:rsid w:val="00A94FF9"/>
    <w:rsid w:val="00AA1093"/>
    <w:rsid w:val="00AD6068"/>
    <w:rsid w:val="00B01A8F"/>
    <w:rsid w:val="00B1354D"/>
    <w:rsid w:val="00B220C2"/>
    <w:rsid w:val="00B327EE"/>
    <w:rsid w:val="00B457E8"/>
    <w:rsid w:val="00B56481"/>
    <w:rsid w:val="00B64CF5"/>
    <w:rsid w:val="00B7046E"/>
    <w:rsid w:val="00BB226A"/>
    <w:rsid w:val="00BB7835"/>
    <w:rsid w:val="00C01840"/>
    <w:rsid w:val="00C04921"/>
    <w:rsid w:val="00C163F2"/>
    <w:rsid w:val="00C362AE"/>
    <w:rsid w:val="00CA4846"/>
    <w:rsid w:val="00CB6E35"/>
    <w:rsid w:val="00CE36FD"/>
    <w:rsid w:val="00CE78B6"/>
    <w:rsid w:val="00D513CB"/>
    <w:rsid w:val="00D67CCC"/>
    <w:rsid w:val="00D95506"/>
    <w:rsid w:val="00D97023"/>
    <w:rsid w:val="00DA6E21"/>
    <w:rsid w:val="00DB6337"/>
    <w:rsid w:val="00DB7EF9"/>
    <w:rsid w:val="00DC21A6"/>
    <w:rsid w:val="00DC6C1B"/>
    <w:rsid w:val="00DF4145"/>
    <w:rsid w:val="00E17714"/>
    <w:rsid w:val="00E34F5A"/>
    <w:rsid w:val="00E7491C"/>
    <w:rsid w:val="00ED3050"/>
    <w:rsid w:val="00EE31C0"/>
    <w:rsid w:val="00EE4D9B"/>
    <w:rsid w:val="00F27B86"/>
    <w:rsid w:val="00F64018"/>
    <w:rsid w:val="00F7439D"/>
    <w:rsid w:val="00F77C87"/>
    <w:rsid w:val="00F84CF4"/>
    <w:rsid w:val="00FA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8DD108"/>
  <w15:chartTrackingRefBased/>
  <w15:docId w15:val="{33A99C32-6BAE-4597-9567-7303C6A50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714"/>
    <w:pPr>
      <w:widowControl w:val="0"/>
      <w:autoSpaceDE w:val="0"/>
      <w:autoSpaceDN w:val="0"/>
      <w:spacing w:before="120" w:line="360" w:lineRule="auto"/>
      <w:ind w:firstLine="360"/>
    </w:pPr>
    <w:rPr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7714"/>
    <w:pPr>
      <w:keepNext/>
      <w:spacing w:before="240" w:after="60"/>
      <w:outlineLvl w:val="0"/>
    </w:pPr>
    <w:rPr>
      <w:rFonts w:ascii="Cambria" w:hAnsi="Cambria"/>
      <w:b/>
      <w:kern w:val="32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17714"/>
    <w:rPr>
      <w:rFonts w:ascii="Cambria" w:hAnsi="Cambria"/>
      <w:b/>
      <w:color w:val="000000"/>
      <w:kern w:val="32"/>
      <w:sz w:val="32"/>
    </w:rPr>
  </w:style>
  <w:style w:type="paragraph" w:styleId="NoSpacing">
    <w:name w:val="No Spacing"/>
    <w:link w:val="NoSpacingChar"/>
    <w:uiPriority w:val="1"/>
    <w:qFormat/>
    <w:rsid w:val="00E17714"/>
    <w:rPr>
      <w:rFonts w:ascii="Calibri" w:hAnsi="Calibri" w:cs="Mangal"/>
      <w:sz w:val="22"/>
      <w:szCs w:val="22"/>
    </w:rPr>
  </w:style>
  <w:style w:type="character" w:customStyle="1" w:styleId="NoSpacingChar">
    <w:name w:val="No Spacing Char"/>
    <w:link w:val="NoSpacing"/>
    <w:uiPriority w:val="1"/>
    <w:rsid w:val="00E17714"/>
    <w:rPr>
      <w:rFonts w:ascii="Calibri" w:hAnsi="Calibri" w:cs="Mangal"/>
      <w:sz w:val="22"/>
      <w:szCs w:val="22"/>
    </w:rPr>
  </w:style>
  <w:style w:type="paragraph" w:styleId="Footer">
    <w:name w:val="footer"/>
    <w:basedOn w:val="Normal"/>
    <w:link w:val="FooterChar"/>
    <w:uiPriority w:val="99"/>
    <w:rsid w:val="007A326D"/>
    <w:pPr>
      <w:tabs>
        <w:tab w:val="center" w:pos="4320"/>
        <w:tab w:val="right" w:pos="8640"/>
      </w:tabs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7A326D"/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A326D"/>
    <w:pPr>
      <w:ind w:left="720"/>
      <w:contextualSpacing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513CB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13CB"/>
    <w:rPr>
      <w:color w:val="000000"/>
    </w:rPr>
  </w:style>
  <w:style w:type="paragraph" w:customStyle="1" w:styleId="widebody">
    <w:name w:val="widebody"/>
    <w:basedOn w:val="Normal"/>
    <w:rsid w:val="00B64CF5"/>
    <w:pPr>
      <w:widowControl/>
      <w:autoSpaceDE/>
      <w:autoSpaceDN/>
      <w:spacing w:before="100" w:beforeAutospacing="1" w:after="100" w:afterAutospacing="1" w:line="240" w:lineRule="auto"/>
      <w:ind w:firstLine="0"/>
    </w:pPr>
    <w:rPr>
      <w:color w:val="auto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64CF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64CF5"/>
    <w:pPr>
      <w:widowControl/>
      <w:autoSpaceDE/>
      <w:autoSpaceDN/>
      <w:spacing w:before="100" w:beforeAutospacing="1" w:after="100" w:afterAutospacing="1" w:line="240" w:lineRule="auto"/>
      <w:ind w:firstLine="0"/>
    </w:pPr>
    <w:rPr>
      <w:color w:val="auto"/>
      <w:sz w:val="24"/>
      <w:szCs w:val="24"/>
    </w:rPr>
  </w:style>
  <w:style w:type="character" w:customStyle="1" w:styleId="apple-converted-space">
    <w:name w:val="apple-converted-space"/>
    <w:basedOn w:val="DefaultParagraphFont"/>
    <w:rsid w:val="00B64CF5"/>
  </w:style>
  <w:style w:type="character" w:styleId="Strong">
    <w:name w:val="Strong"/>
    <w:basedOn w:val="DefaultParagraphFont"/>
    <w:uiPriority w:val="22"/>
    <w:qFormat/>
    <w:rsid w:val="00B64CF5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214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8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77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46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86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02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08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43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330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56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53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61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72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83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35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1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83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597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98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05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8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32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087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54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09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1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61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655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8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83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569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10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53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58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5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36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24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77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05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688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06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3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48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45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93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81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19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215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42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1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09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3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61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81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8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49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412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3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76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0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03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24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25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991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6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9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43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28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882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4C0A437-A5DD-D248-8575-62C9D56F3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2019 Annual General meeting minutes</vt:lpstr>
    </vt:vector>
  </TitlesOfParts>
  <Company>Hewlett-Packard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 Annual General meeting minutes</dc:title>
  <dc:subject/>
  <dc:creator>Bal Khadka</dc:creator>
  <cp:keywords/>
  <dc:description/>
  <cp:lastModifiedBy>Bal Khadka</cp:lastModifiedBy>
  <cp:revision>6</cp:revision>
  <cp:lastPrinted>2025-12-15T03:06:00Z</cp:lastPrinted>
  <dcterms:created xsi:type="dcterms:W3CDTF">2025-12-15T03:06:00Z</dcterms:created>
  <dcterms:modified xsi:type="dcterms:W3CDTF">2026-01-27T04:02:00Z</dcterms:modified>
</cp:coreProperties>
</file>